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1671" w14:textId="72144764" w:rsidR="001B7C2A" w:rsidRPr="00D575C7" w:rsidRDefault="008D3D08" w:rsidP="008D3D08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575C7">
        <w:rPr>
          <w:rFonts w:ascii="Times New Roman" w:eastAsiaTheme="minorHAnsi" w:hAnsi="Times New Roman" w:cs="Times New Roman"/>
          <w:sz w:val="24"/>
          <w:szCs w:val="24"/>
          <w:lang w:eastAsia="en-US"/>
        </w:rPr>
        <w:t>Na temelju članka 41. Zakona  o predškolskom odgoju i obrazovanju („Narodne novine“ broj 10/97</w:t>
      </w:r>
      <w:r w:rsidR="00540A9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D575C7">
        <w:rPr>
          <w:rFonts w:ascii="Times New Roman" w:eastAsiaTheme="minorHAnsi" w:hAnsi="Times New Roman" w:cs="Times New Roman"/>
          <w:sz w:val="24"/>
          <w:szCs w:val="24"/>
          <w:lang w:eastAsia="en-US"/>
        </w:rPr>
        <w:t>, 107/07</w:t>
      </w:r>
      <w:r w:rsidR="00540A9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D575C7">
        <w:rPr>
          <w:rFonts w:ascii="Times New Roman" w:eastAsiaTheme="minorHAnsi" w:hAnsi="Times New Roman" w:cs="Times New Roman"/>
          <w:sz w:val="24"/>
          <w:szCs w:val="24"/>
          <w:lang w:eastAsia="en-US"/>
        </w:rPr>
        <w:t>, 94/13</w:t>
      </w:r>
      <w:r w:rsidR="00540A9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D575C7">
        <w:rPr>
          <w:rFonts w:ascii="Times New Roman" w:eastAsiaTheme="minorHAnsi" w:hAnsi="Times New Roman" w:cs="Times New Roman"/>
          <w:sz w:val="24"/>
          <w:szCs w:val="24"/>
          <w:lang w:eastAsia="en-US"/>
        </w:rPr>
        <w:t>, 98/19</w:t>
      </w:r>
      <w:r w:rsidR="00540A9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750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i članka </w:t>
      </w:r>
      <w:r w:rsidR="00D575C7" w:rsidRPr="00575079">
        <w:rPr>
          <w:rFonts w:ascii="Times New Roman" w:eastAsiaTheme="minorHAnsi" w:hAnsi="Times New Roman" w:cs="Times New Roman"/>
          <w:sz w:val="24"/>
          <w:szCs w:val="24"/>
          <w:lang w:eastAsia="en-US"/>
        </w:rPr>
        <w:t>7. stavka 6. točke 3</w:t>
      </w:r>
      <w:r w:rsidRPr="005750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Odluke o osnivanju </w:t>
      </w:r>
      <w:r w:rsidR="00DC33E5" w:rsidRPr="00575079"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Pr="005750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ječjeg vrtića </w:t>
      </w:r>
      <w:r w:rsidR="00D97AC3">
        <w:rPr>
          <w:rFonts w:ascii="Times New Roman" w:eastAsiaTheme="minorHAnsi" w:hAnsi="Times New Roman" w:cs="Times New Roman"/>
          <w:sz w:val="24"/>
          <w:szCs w:val="24"/>
          <w:lang w:eastAsia="en-US"/>
        </w:rPr>
        <w:t>JUREK</w:t>
      </w:r>
      <w:r w:rsidRPr="005750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(„Službeni </w:t>
      </w:r>
      <w:r w:rsidR="00D97AC3">
        <w:rPr>
          <w:rFonts w:ascii="Times New Roman" w:eastAsiaTheme="minorHAnsi" w:hAnsi="Times New Roman" w:cs="Times New Roman"/>
          <w:sz w:val="24"/>
          <w:szCs w:val="24"/>
          <w:lang w:eastAsia="en-US"/>
        </w:rPr>
        <w:t>glasnik Krapinsko – zagorske županije“ broj: 59A/20.</w:t>
      </w:r>
      <w:r w:rsidRPr="005750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Upravno vijeće Dječjeg vrtića </w:t>
      </w:r>
      <w:r w:rsidR="00540A94">
        <w:rPr>
          <w:rFonts w:ascii="Times New Roman" w:eastAsiaTheme="minorHAnsi" w:hAnsi="Times New Roman" w:cs="Times New Roman"/>
          <w:sz w:val="24"/>
          <w:szCs w:val="24"/>
          <w:lang w:eastAsia="en-US"/>
        </w:rPr>
        <w:t>JUREK</w:t>
      </w:r>
      <w:r w:rsidR="009709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7A7F" w:rsidRPr="005D7E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7A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svojoj </w:t>
      </w:r>
      <w:r w:rsidR="009709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11. </w:t>
      </w:r>
      <w:r w:rsidR="00147A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sjednici održanoj </w:t>
      </w:r>
      <w:r w:rsidR="00147A7F" w:rsidRPr="005D7E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dana </w:t>
      </w:r>
      <w:r w:rsidR="009709C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6. travnja 2022.</w:t>
      </w:r>
      <w:r w:rsidR="00147A7F" w:rsidRPr="005D7E7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godine</w:t>
      </w:r>
      <w:r w:rsidR="00147A7F" w:rsidRPr="005D7E79">
        <w:rPr>
          <w:rFonts w:ascii="Times New Roman" w:eastAsiaTheme="minorHAnsi" w:hAnsi="Times New Roman" w:cs="Times New Roman"/>
          <w:sz w:val="24"/>
          <w:szCs w:val="24"/>
          <w:lang w:eastAsia="en-US"/>
        </w:rPr>
        <w:t>,  donosi</w:t>
      </w:r>
    </w:p>
    <w:p w14:paraId="4898A986" w14:textId="77777777" w:rsidR="00FD62B9" w:rsidRDefault="008D3D08" w:rsidP="00DE766D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D3D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PLAN UPISA DJECE U DJEČJI VRTIĆ </w:t>
      </w:r>
      <w:r w:rsidR="00FD62B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JUREK</w:t>
      </w:r>
    </w:p>
    <w:p w14:paraId="21069FEE" w14:textId="51243319" w:rsidR="008D3D08" w:rsidRPr="008D3D08" w:rsidRDefault="008D3D08" w:rsidP="00DE766D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D3D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ZA PEDAGOŠKU GODINU 20</w:t>
      </w:r>
      <w:r w:rsidR="009709C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22./2023.</w:t>
      </w:r>
    </w:p>
    <w:p w14:paraId="16322DC1" w14:textId="77777777" w:rsidR="008D3D08" w:rsidRPr="00D575C7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Članak 1.</w:t>
      </w:r>
    </w:p>
    <w:p w14:paraId="1E11F2BF" w14:textId="1864D53A" w:rsidR="008D3D08" w:rsidRPr="00D575C7" w:rsidRDefault="008D3D08" w:rsidP="00DC33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Pravo upisa u Dječji vrtić </w:t>
      </w:r>
      <w:r w:rsidR="00FD62B9">
        <w:rPr>
          <w:rFonts w:ascii="Times New Roman" w:eastAsia="Times New Roman" w:hAnsi="Times New Roman" w:cs="Times New Roman"/>
          <w:color w:val="222222"/>
          <w:sz w:val="24"/>
          <w:szCs w:val="24"/>
        </w:rPr>
        <w:t>JUREK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imaju djeca roditelja s prebivalištem na području Općine </w:t>
      </w:r>
      <w:r w:rsidR="00FD62B9">
        <w:rPr>
          <w:rFonts w:ascii="Times New Roman" w:eastAsia="Times New Roman" w:hAnsi="Times New Roman" w:cs="Times New Roman"/>
          <w:color w:val="222222"/>
          <w:sz w:val="24"/>
          <w:szCs w:val="24"/>
        </w:rPr>
        <w:t>Gornja Stubica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, a ukoliko ima slobodnih mjesta u pojedine programe mogu se upisati i djeca roditelja s prebivalištem na području drugih gradova i općina.</w:t>
      </w:r>
    </w:p>
    <w:p w14:paraId="319A549E" w14:textId="77777777" w:rsidR="008D3D08" w:rsidRPr="00D575C7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Članak 2.</w:t>
      </w:r>
    </w:p>
    <w:p w14:paraId="08ACF2F7" w14:textId="6F98056D" w:rsidR="008D3D08" w:rsidRPr="00D575C7" w:rsidRDefault="008D3D08" w:rsidP="00DC33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Djeca se upisuju u centralni objekt dječjeg vrtića </w:t>
      </w:r>
      <w:r w:rsidR="00FD62B9">
        <w:rPr>
          <w:rFonts w:ascii="Times New Roman" w:eastAsia="Times New Roman" w:hAnsi="Times New Roman" w:cs="Times New Roman"/>
          <w:color w:val="222222"/>
          <w:sz w:val="24"/>
          <w:szCs w:val="24"/>
        </w:rPr>
        <w:t>JUREK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 sjedištem </w:t>
      </w:r>
      <w:r w:rsidR="00FD62B9">
        <w:rPr>
          <w:rFonts w:ascii="Times New Roman" w:eastAsia="Times New Roman" w:hAnsi="Times New Roman" w:cs="Times New Roman"/>
          <w:color w:val="222222"/>
          <w:sz w:val="24"/>
          <w:szCs w:val="24"/>
        </w:rPr>
        <w:t>u Gornjoj Stubici, Novo naselje 4.</w:t>
      </w:r>
    </w:p>
    <w:p w14:paraId="6DF19EBB" w14:textId="77777777" w:rsidR="008D3D08" w:rsidRPr="00D575C7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Članak 3.</w:t>
      </w:r>
    </w:p>
    <w:p w14:paraId="69636431" w14:textId="77777777" w:rsidR="008D3D08" w:rsidRPr="00D575C7" w:rsidRDefault="008D3D08" w:rsidP="00DC33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Dječji vrtić upisuje djecu od navršenih dvanaest mjeseci života do polaska u osnovnu školu u redovite programe njege, odgoja i obrazovanja, zdravstvene zaštite, prehrane i socijalne skrbi djece rane i predškolske dobi koji su prilagođeni razvojnim potrebama djece, te njihovim mogućnostima i sposobnostima i ostale programe kako slijedi:</w:t>
      </w:r>
    </w:p>
    <w:p w14:paraId="25079A2C" w14:textId="49088A6D" w:rsidR="005F5C46" w:rsidRPr="005F153D" w:rsidRDefault="005F5C46" w:rsidP="005F5C46">
      <w:pPr>
        <w:pStyle w:val="Odlomakpopisa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3D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="005F153D" w:rsidRPr="005F153D">
        <w:rPr>
          <w:rFonts w:ascii="Times New Roman" w:eastAsia="Arial" w:hAnsi="Times New Roman" w:cs="Times New Roman"/>
          <w:sz w:val="24"/>
          <w:szCs w:val="24"/>
        </w:rPr>
        <w:t xml:space="preserve">jednu </w:t>
      </w:r>
      <w:r w:rsidR="00D65C08" w:rsidRPr="005F15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F153D">
        <w:rPr>
          <w:rFonts w:ascii="Times New Roman" w:eastAsia="Arial" w:hAnsi="Times New Roman" w:cs="Times New Roman"/>
          <w:sz w:val="24"/>
          <w:szCs w:val="24"/>
        </w:rPr>
        <w:t>mješovit</w:t>
      </w:r>
      <w:r w:rsidR="005F153D" w:rsidRPr="005F153D">
        <w:rPr>
          <w:rFonts w:ascii="Times New Roman" w:eastAsia="Arial" w:hAnsi="Times New Roman" w:cs="Times New Roman"/>
          <w:sz w:val="24"/>
          <w:szCs w:val="24"/>
        </w:rPr>
        <w:t>u</w:t>
      </w:r>
      <w:r w:rsidRPr="005F153D">
        <w:rPr>
          <w:rFonts w:ascii="Times New Roman" w:eastAsia="Arial" w:hAnsi="Times New Roman" w:cs="Times New Roman"/>
          <w:sz w:val="24"/>
          <w:szCs w:val="24"/>
        </w:rPr>
        <w:t xml:space="preserve"> jasličk</w:t>
      </w:r>
      <w:r w:rsidR="005F153D" w:rsidRPr="005F153D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Pr="005F153D">
        <w:rPr>
          <w:rFonts w:ascii="Times New Roman" w:eastAsia="Arial" w:hAnsi="Times New Roman" w:cs="Times New Roman"/>
          <w:sz w:val="24"/>
          <w:szCs w:val="24"/>
        </w:rPr>
        <w:t>skupin</w:t>
      </w:r>
      <w:r w:rsidR="005F153D" w:rsidRPr="005F153D">
        <w:rPr>
          <w:rFonts w:ascii="Times New Roman" w:eastAsia="Arial" w:hAnsi="Times New Roman" w:cs="Times New Roman"/>
          <w:sz w:val="24"/>
          <w:szCs w:val="24"/>
        </w:rPr>
        <w:t>u</w:t>
      </w:r>
      <w:r w:rsidR="00911AAC" w:rsidRPr="005F153D">
        <w:rPr>
          <w:rFonts w:ascii="Times New Roman" w:eastAsia="Arial" w:hAnsi="Times New Roman" w:cs="Times New Roman"/>
          <w:sz w:val="24"/>
          <w:szCs w:val="24"/>
        </w:rPr>
        <w:t>,</w:t>
      </w:r>
      <w:r w:rsidRPr="005F15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11AAC" w:rsidRPr="005F153D">
        <w:rPr>
          <w:rFonts w:ascii="Times New Roman" w:eastAsia="Arial" w:hAnsi="Times New Roman" w:cs="Times New Roman"/>
          <w:sz w:val="24"/>
          <w:szCs w:val="24"/>
        </w:rPr>
        <w:t>10 – satni program</w:t>
      </w:r>
      <w:r w:rsidR="00810BF1" w:rsidRPr="005F15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F153D">
        <w:rPr>
          <w:rFonts w:ascii="Times New Roman" w:eastAsia="Arial" w:hAnsi="Times New Roman" w:cs="Times New Roman"/>
          <w:sz w:val="24"/>
          <w:szCs w:val="24"/>
        </w:rPr>
        <w:t xml:space="preserve">(1 god. do 3 god.) upisuje se  </w:t>
      </w:r>
      <w:r w:rsidR="00D65C08" w:rsidRPr="005F153D">
        <w:rPr>
          <w:rFonts w:ascii="Times New Roman" w:eastAsia="Arial" w:hAnsi="Times New Roman" w:cs="Times New Roman"/>
          <w:sz w:val="24"/>
          <w:szCs w:val="24"/>
        </w:rPr>
        <w:t xml:space="preserve">4 </w:t>
      </w:r>
      <w:r w:rsidRPr="005F153D">
        <w:rPr>
          <w:rFonts w:ascii="Times New Roman" w:eastAsia="Arial" w:hAnsi="Times New Roman" w:cs="Times New Roman"/>
          <w:sz w:val="24"/>
          <w:szCs w:val="24"/>
        </w:rPr>
        <w:t>djece</w:t>
      </w:r>
    </w:p>
    <w:p w14:paraId="2FB252D1" w14:textId="05908168" w:rsidR="005F5C46" w:rsidRPr="005F153D" w:rsidRDefault="005F5C46" w:rsidP="005F5C46">
      <w:pPr>
        <w:pStyle w:val="Odlomakpopisa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3D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="005F153D" w:rsidRPr="005F153D">
        <w:rPr>
          <w:rFonts w:ascii="Times New Roman" w:eastAsia="Arial" w:hAnsi="Times New Roman" w:cs="Times New Roman"/>
          <w:sz w:val="24"/>
          <w:szCs w:val="24"/>
        </w:rPr>
        <w:t>mlađu vrtićku skupinu</w:t>
      </w:r>
      <w:r w:rsidR="00911AAC" w:rsidRPr="005F153D">
        <w:rPr>
          <w:rFonts w:ascii="Times New Roman" w:eastAsia="Arial" w:hAnsi="Times New Roman" w:cs="Times New Roman"/>
          <w:sz w:val="24"/>
          <w:szCs w:val="24"/>
        </w:rPr>
        <w:t>,</w:t>
      </w:r>
      <w:r w:rsidRPr="005F15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11AAC" w:rsidRPr="005F153D">
        <w:rPr>
          <w:rFonts w:ascii="Times New Roman" w:eastAsia="Arial" w:hAnsi="Times New Roman" w:cs="Times New Roman"/>
          <w:sz w:val="24"/>
          <w:szCs w:val="24"/>
        </w:rPr>
        <w:t xml:space="preserve">10 – satni program </w:t>
      </w:r>
      <w:r w:rsidRPr="005F153D">
        <w:rPr>
          <w:rFonts w:ascii="Times New Roman" w:eastAsia="Arial" w:hAnsi="Times New Roman" w:cs="Times New Roman"/>
          <w:sz w:val="24"/>
          <w:szCs w:val="24"/>
        </w:rPr>
        <w:t>(3</w:t>
      </w:r>
      <w:r w:rsidR="005F153D" w:rsidRPr="005F153D">
        <w:rPr>
          <w:rFonts w:ascii="Times New Roman" w:eastAsia="Arial" w:hAnsi="Times New Roman" w:cs="Times New Roman"/>
          <w:sz w:val="24"/>
          <w:szCs w:val="24"/>
        </w:rPr>
        <w:t xml:space="preserve">god do 4 god </w:t>
      </w:r>
      <w:r w:rsidR="00D65C08" w:rsidRPr="005F153D">
        <w:rPr>
          <w:rFonts w:ascii="Times New Roman" w:eastAsia="Arial" w:hAnsi="Times New Roman" w:cs="Times New Roman"/>
          <w:sz w:val="24"/>
          <w:szCs w:val="24"/>
        </w:rPr>
        <w:t>)</w:t>
      </w:r>
      <w:r w:rsidRPr="005F153D">
        <w:rPr>
          <w:rFonts w:ascii="Times New Roman" w:eastAsia="Arial" w:hAnsi="Times New Roman" w:cs="Times New Roman"/>
          <w:sz w:val="24"/>
          <w:szCs w:val="24"/>
        </w:rPr>
        <w:t xml:space="preserve"> upisuje se </w:t>
      </w:r>
      <w:r w:rsidR="005F153D" w:rsidRPr="005F153D">
        <w:rPr>
          <w:rFonts w:ascii="Times New Roman" w:eastAsia="Arial" w:hAnsi="Times New Roman" w:cs="Times New Roman"/>
          <w:sz w:val="24"/>
          <w:szCs w:val="24"/>
        </w:rPr>
        <w:t xml:space="preserve">6 </w:t>
      </w:r>
      <w:r w:rsidR="00D65C08" w:rsidRPr="005F153D">
        <w:rPr>
          <w:rFonts w:ascii="Times New Roman" w:eastAsia="Arial" w:hAnsi="Times New Roman" w:cs="Times New Roman"/>
          <w:sz w:val="24"/>
          <w:szCs w:val="24"/>
        </w:rPr>
        <w:t>djece</w:t>
      </w:r>
    </w:p>
    <w:p w14:paraId="13C117CD" w14:textId="337C2D72" w:rsidR="005F153D" w:rsidRPr="005F153D" w:rsidRDefault="005F153D" w:rsidP="005F5C46">
      <w:pPr>
        <w:pStyle w:val="Odlomakpopisa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3D">
        <w:rPr>
          <w:rFonts w:ascii="Times New Roman" w:eastAsia="Arial" w:hAnsi="Times New Roman" w:cs="Times New Roman"/>
          <w:sz w:val="24"/>
          <w:szCs w:val="24"/>
        </w:rPr>
        <w:t>u srednju vrtićku skupinu, 10 – satni program ( 4 god do 5 god) upisuje se 2 djece</w:t>
      </w:r>
    </w:p>
    <w:p w14:paraId="60E3E8B1" w14:textId="1AF6D389" w:rsidR="008D3D08" w:rsidRPr="00D575C7" w:rsidRDefault="008D3D08" w:rsidP="00DC33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Potrebnu dob za upis u pojedine programe djeca ostvaruju do 31.8.202</w:t>
      </w:r>
      <w:r w:rsidR="005E460E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. godine.</w:t>
      </w:r>
    </w:p>
    <w:p w14:paraId="2262BA33" w14:textId="77777777" w:rsidR="008D3D08" w:rsidRPr="00D575C7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Članak 4.</w:t>
      </w:r>
    </w:p>
    <w:p w14:paraId="3B239287" w14:textId="668A1F24" w:rsidR="005E460E" w:rsidRPr="00D575C7" w:rsidRDefault="008D3D08" w:rsidP="000D718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Zahtjev za upis podnosi se na posebnom obrascu koji se preuzima u vrtiću</w:t>
      </w:r>
      <w:r w:rsidR="009709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ili na web stranicama Vrtića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. Uz zahtjev za upis potrebno je priložiti upisnu dokumentaciju navedenu na zahtjevu. U upisnom roku neće se razmatrati upisna dokumentacija djece koja ne ispunjavaju dobni uvjet za upis u jaslice / vrtić. Zahtjevi koji nemaju kompletnu dokumentaciju neće se razmatrati.</w:t>
      </w:r>
    </w:p>
    <w:p w14:paraId="2292D4CB" w14:textId="77777777" w:rsidR="008D3D08" w:rsidRPr="00D575C7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Članak 5.</w:t>
      </w:r>
    </w:p>
    <w:p w14:paraId="75FA252B" w14:textId="293BC5EB" w:rsidR="008D3D08" w:rsidRPr="00F1771F" w:rsidRDefault="004B4528" w:rsidP="00DC33E5">
      <w:pPr>
        <w:shd w:val="clear" w:color="auto" w:fill="FFFFFF"/>
        <w:spacing w:before="300" w:after="15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Zahtjevi za u</w:t>
      </w:r>
      <w:r w:rsidR="008D3D08"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pis u jaslice / vrtić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zaprimat </w:t>
      </w:r>
      <w:r w:rsidR="008D3D08"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će se u periodu od </w:t>
      </w:r>
      <w:r w:rsidR="00EC515F" w:rsidRPr="00F1771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113F" w:rsidRPr="00F1771F">
        <w:rPr>
          <w:rFonts w:ascii="Times New Roman" w:eastAsia="Times New Roman" w:hAnsi="Times New Roman" w:cs="Times New Roman"/>
          <w:sz w:val="24"/>
          <w:szCs w:val="24"/>
        </w:rPr>
        <w:t xml:space="preserve">. do </w:t>
      </w:r>
      <w:r w:rsidR="00EC515F" w:rsidRPr="00F1771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1F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113F" w:rsidRPr="00F1771F">
        <w:rPr>
          <w:rFonts w:ascii="Times New Roman" w:eastAsia="Times New Roman" w:hAnsi="Times New Roman" w:cs="Times New Roman"/>
          <w:sz w:val="24"/>
          <w:szCs w:val="24"/>
        </w:rPr>
        <w:t>. svibnja 2022.</w:t>
      </w:r>
      <w:r w:rsidR="00EC515F" w:rsidRPr="00F1771F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3D113F" w:rsidRPr="00F17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D08" w:rsidRPr="00F1771F">
        <w:rPr>
          <w:rFonts w:ascii="Times New Roman" w:eastAsia="Times New Roman" w:hAnsi="Times New Roman" w:cs="Times New Roman"/>
          <w:sz w:val="24"/>
          <w:szCs w:val="24"/>
        </w:rPr>
        <w:t xml:space="preserve">prostorijama </w:t>
      </w:r>
      <w:r w:rsidR="00FC6ACE" w:rsidRPr="00F1771F">
        <w:rPr>
          <w:rFonts w:ascii="Times New Roman" w:eastAsia="Times New Roman" w:hAnsi="Times New Roman" w:cs="Times New Roman"/>
          <w:sz w:val="24"/>
          <w:szCs w:val="24"/>
        </w:rPr>
        <w:t xml:space="preserve">Dječjeg vrtića JUREK </w:t>
      </w:r>
      <w:r>
        <w:rPr>
          <w:rFonts w:ascii="Times New Roman" w:eastAsia="Times New Roman" w:hAnsi="Times New Roman" w:cs="Times New Roman"/>
          <w:sz w:val="24"/>
          <w:szCs w:val="24"/>
        </w:rPr>
        <w:t>osobno ili preporučenom poštom u zatvorenoj omotnici na adresu: Dječji vrtić JUREK, Gornja Stubica 49245, Novo naselje 4, Povjerenstvo za upis djece u Dječji vrtić JUREK</w:t>
      </w:r>
    </w:p>
    <w:p w14:paraId="7381B5B5" w14:textId="77777777" w:rsidR="008B1000" w:rsidRPr="00D575C7" w:rsidRDefault="008B1000" w:rsidP="00DC33E5">
      <w:pPr>
        <w:shd w:val="clear" w:color="auto" w:fill="FFFFFF"/>
        <w:spacing w:before="300" w:after="15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870D005" w14:textId="77777777" w:rsidR="008D3D08" w:rsidRPr="00D575C7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Članak 6.</w:t>
      </w:r>
    </w:p>
    <w:p w14:paraId="3AE90AC9" w14:textId="66647241" w:rsidR="00DC33E5" w:rsidRPr="00D575C7" w:rsidRDefault="008D3D08" w:rsidP="00E953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Nakon cjelovitog uvida i analize upisne dokumentacije, Povjerenstvo za upis dostaviti će podatke Upravnom vijeću vrtića o provedenom upisu. Upravno vijeće vrtića donosi Odluku o upisu djece u pedagošku godinu 202</w:t>
      </w:r>
      <w:r w:rsidR="009709CF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./202</w:t>
      </w:r>
      <w:r w:rsidR="009709CF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, koja se objavljuje na oglasnoj ploči i internetskoj stranici dječjeg vrtića u roku od 30 dana od isteka roka za podnošenje zahtjeva za upis.</w:t>
      </w:r>
    </w:p>
    <w:p w14:paraId="194F98FD" w14:textId="77777777" w:rsidR="008D3D08" w:rsidRPr="00D575C7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Članak 7.</w:t>
      </w:r>
    </w:p>
    <w:p w14:paraId="1DACDED4" w14:textId="77777777" w:rsidR="008D3D08" w:rsidRPr="00D575C7" w:rsidRDefault="008D3D08" w:rsidP="00DC33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Za djecu koja ne mogu biti primljena u vrtić utvrđuje se Lista čekanja. S liste čekanja djeca se upisuju u vrtić nakon što se oslobodi mjesto u skupini kojoj dijete po dobnom uzrastu pripada.</w:t>
      </w:r>
    </w:p>
    <w:p w14:paraId="0BED3858" w14:textId="77777777" w:rsidR="008D3D08" w:rsidRPr="00D575C7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Članak 8.</w:t>
      </w:r>
    </w:p>
    <w:p w14:paraId="26974CD4" w14:textId="77777777" w:rsidR="008D3D08" w:rsidRPr="00D575C7" w:rsidRDefault="008D3D08" w:rsidP="00DC33E5">
      <w:pPr>
        <w:suppressAutoHyphens/>
        <w:ind w:firstLine="708"/>
        <w:jc w:val="both"/>
        <w:rPr>
          <w:rFonts w:ascii="Times New Roman" w:eastAsiaTheme="minorHAnsi" w:hAnsi="Times New Roman"/>
          <w:spacing w:val="-3"/>
          <w:sz w:val="24"/>
          <w:szCs w:val="24"/>
          <w:lang w:eastAsia="en-US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Podnositelji zahtjeva za upis djeteta u vrtić nezadovoljni Odlukom o upisu mogu u roku od 15 dana od dana objave podnijeti žalbu Upravnom vijeću vrtića. </w:t>
      </w:r>
      <w:r w:rsidRPr="00D575C7">
        <w:rPr>
          <w:rFonts w:ascii="Times New Roman" w:hAnsi="Times New Roman"/>
          <w:spacing w:val="-3"/>
          <w:sz w:val="24"/>
          <w:szCs w:val="24"/>
        </w:rPr>
        <w:t>O žalbama roditelja/skrbnika odlučuje Upravno vijeće u roku od 15 dana od dana isteka roka za žalbu.</w:t>
      </w:r>
    </w:p>
    <w:p w14:paraId="156B3816" w14:textId="77777777" w:rsidR="008D3D08" w:rsidRPr="00D575C7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Članak 9.</w:t>
      </w:r>
    </w:p>
    <w:p w14:paraId="4D535A04" w14:textId="77777777" w:rsidR="008D3D08" w:rsidRPr="00D575C7" w:rsidRDefault="008D3D08" w:rsidP="00DC33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Na početku pedagoške godine prilikom uključivanja djeteta u odgojnu skupinu roditelji/skrbnici djeteta su dužni:</w:t>
      </w:r>
    </w:p>
    <w:p w14:paraId="11B123DF" w14:textId="77777777" w:rsidR="008D3D08" w:rsidRPr="00D575C7" w:rsidRDefault="008D3D08" w:rsidP="008D3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dostaviti Vrtiću potvrdu nadležnog liječnika o zdravstvenom stanju djeteta ( potvrda o sistematskom pregledu djeteta),</w:t>
      </w:r>
    </w:p>
    <w:p w14:paraId="53B9E260" w14:textId="77777777" w:rsidR="008D3D08" w:rsidRPr="00D575C7" w:rsidRDefault="008D3D08" w:rsidP="008D3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potpisati s Vrtićem Ugovor o uslugama predškolskog odgoja - potpisati izjavu o ovlaštenim osobama koje mogu dovoditi /odvoditi dijete u/iz vrtića,</w:t>
      </w:r>
    </w:p>
    <w:p w14:paraId="1D2E57D7" w14:textId="77777777" w:rsidR="008D3D08" w:rsidRPr="00D575C7" w:rsidRDefault="008D3D08" w:rsidP="008D3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potpisati suglasnost za izvođenje djece iz ustanove u svrhu provođenja odgojno-obrazovnog rada.</w:t>
      </w:r>
    </w:p>
    <w:p w14:paraId="15EC9A37" w14:textId="77777777" w:rsidR="008D3D08" w:rsidRPr="00D575C7" w:rsidRDefault="008D3D08" w:rsidP="008D3D0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Članak 10.</w:t>
      </w:r>
    </w:p>
    <w:p w14:paraId="30E4F1EB" w14:textId="7CB3B0BB" w:rsidR="00083C6A" w:rsidRPr="00D575C7" w:rsidRDefault="008D3D08" w:rsidP="00DC33E5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Plan upisa djece u Dječji vrtić </w:t>
      </w:r>
      <w:r w:rsidR="00AC07B0">
        <w:rPr>
          <w:rFonts w:ascii="Times New Roman" w:eastAsia="Times New Roman" w:hAnsi="Times New Roman" w:cs="Times New Roman"/>
          <w:color w:val="222222"/>
          <w:sz w:val="24"/>
          <w:szCs w:val="24"/>
        </w:rPr>
        <w:t>JUREK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za pedagošku godinu 202</w:t>
      </w:r>
      <w:r w:rsidR="009709CF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./202</w:t>
      </w:r>
      <w:r w:rsidR="009709CF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stupa na snagu </w:t>
      </w:r>
      <w:r w:rsidR="00575079">
        <w:rPr>
          <w:rFonts w:ascii="Times New Roman" w:eastAsia="Times New Roman" w:hAnsi="Times New Roman" w:cs="Times New Roman"/>
          <w:color w:val="222222"/>
          <w:sz w:val="24"/>
          <w:szCs w:val="24"/>
        </w:rPr>
        <w:t>danom objave na oglasnoj ploči V</w:t>
      </w:r>
      <w:r w:rsidRPr="00D575C7">
        <w:rPr>
          <w:rFonts w:ascii="Times New Roman" w:eastAsia="Times New Roman" w:hAnsi="Times New Roman" w:cs="Times New Roman"/>
          <w:color w:val="222222"/>
          <w:sz w:val="24"/>
          <w:szCs w:val="24"/>
        </w:rPr>
        <w:t>rtića.</w:t>
      </w:r>
    </w:p>
    <w:p w14:paraId="73B156F6" w14:textId="5079A9C4" w:rsidR="00147A7F" w:rsidRDefault="00147A7F" w:rsidP="00147A7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KLASA:601-02/2</w:t>
      </w:r>
      <w:r w:rsidR="009709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-0</w:t>
      </w:r>
      <w:r w:rsidR="00F1771F">
        <w:rPr>
          <w:rFonts w:ascii="Times New Roman" w:hAnsi="Times New Roman" w:cs="Times New Roman"/>
          <w:sz w:val="24"/>
          <w:szCs w:val="24"/>
        </w:rPr>
        <w:t>2/</w:t>
      </w:r>
      <w:r w:rsidR="00EF4109">
        <w:rPr>
          <w:rFonts w:ascii="Times New Roman" w:hAnsi="Times New Roman" w:cs="Times New Roman"/>
          <w:sz w:val="24"/>
          <w:szCs w:val="24"/>
        </w:rPr>
        <w:t>5</w:t>
      </w:r>
    </w:p>
    <w:p w14:paraId="17F64E58" w14:textId="1BFC2AE5" w:rsidR="00147A7F" w:rsidRDefault="00147A7F" w:rsidP="00147A7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URBROJ:2113-60-03-2</w:t>
      </w:r>
      <w:r w:rsidR="009709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0E6D">
        <w:rPr>
          <w:rFonts w:ascii="Times New Roman" w:hAnsi="Times New Roman" w:cs="Times New Roman"/>
          <w:sz w:val="24"/>
          <w:szCs w:val="24"/>
        </w:rPr>
        <w:t>1</w:t>
      </w:r>
    </w:p>
    <w:p w14:paraId="5F284655" w14:textId="77777777" w:rsidR="00147A7F" w:rsidRDefault="00147A7F" w:rsidP="00147A7F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 xml:space="preserve">                                 </w:t>
      </w:r>
      <w:r w:rsidRPr="007536AD">
        <w:rPr>
          <w:rFonts w:ascii="Cambria" w:hAnsi="Cambria" w:cstheme="minorHAnsi"/>
          <w:b/>
          <w:bCs/>
          <w:color w:val="000000"/>
          <w:sz w:val="24"/>
          <w:szCs w:val="24"/>
        </w:rPr>
        <w:t>Predsjednica</w:t>
      </w:r>
      <w:r w:rsidRPr="007536AD"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  <w:t xml:space="preserve"> Upravno</w:t>
      </w:r>
      <w:r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  <w:t>g</w:t>
      </w:r>
      <w:r w:rsidRPr="007536AD"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  <w:t xml:space="preserve"> vijeć</w:t>
      </w:r>
      <w:r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  <w:t>a</w:t>
      </w:r>
    </w:p>
    <w:p w14:paraId="6C2FF693" w14:textId="57A4BF7F" w:rsidR="00147A7F" w:rsidRPr="005F0F1F" w:rsidRDefault="00147A7F" w:rsidP="005F0F1F">
      <w:pPr>
        <w:shd w:val="clear" w:color="auto" w:fill="FFFFFF"/>
        <w:spacing w:after="0" w:line="240" w:lineRule="auto"/>
        <w:ind w:left="4956"/>
        <w:textAlignment w:val="baseline"/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  <w:t xml:space="preserve">    </w:t>
      </w:r>
      <w:r w:rsidR="00585F4D"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  <w:t xml:space="preserve">  </w:t>
      </w:r>
      <w:r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  <w:t xml:space="preserve"> </w:t>
      </w:r>
      <w:r w:rsidRPr="007536AD">
        <w:rPr>
          <w:rFonts w:ascii="Cambria" w:eastAsia="Times New Roman" w:hAnsi="Cambria" w:cstheme="minorHAnsi"/>
          <w:b/>
          <w:bCs/>
          <w:color w:val="000000"/>
          <w:sz w:val="24"/>
          <w:szCs w:val="24"/>
        </w:rPr>
        <w:t xml:space="preserve"> Dječjeg vrtića  JUREK</w:t>
      </w:r>
      <w:r w:rsidRPr="007536AD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  </w:t>
      </w:r>
    </w:p>
    <w:p w14:paraId="4EFC365F" w14:textId="310FBA73" w:rsidR="00C05081" w:rsidRDefault="00147A7F" w:rsidP="00C05081">
      <w:pPr>
        <w:ind w:left="360"/>
        <w:rPr>
          <w:rFonts w:ascii="Cambria" w:hAnsi="Cambria"/>
          <w:b/>
          <w:bCs/>
          <w:sz w:val="24"/>
          <w:szCs w:val="24"/>
        </w:rPr>
      </w:pPr>
      <w:r w:rsidRPr="007536AD">
        <w:rPr>
          <w:rFonts w:ascii="Cambria" w:hAnsi="Cambria" w:cstheme="minorHAnsi"/>
          <w:b/>
          <w:bCs/>
          <w:color w:val="000000"/>
          <w:sz w:val="24"/>
          <w:szCs w:val="24"/>
        </w:rPr>
        <w:tab/>
      </w:r>
      <w:r w:rsidRPr="007536AD">
        <w:rPr>
          <w:rFonts w:ascii="Cambria" w:hAnsi="Cambria" w:cstheme="minorHAnsi"/>
          <w:b/>
          <w:bCs/>
          <w:color w:val="000000"/>
          <w:sz w:val="24"/>
          <w:szCs w:val="24"/>
        </w:rPr>
        <w:tab/>
      </w:r>
      <w:r w:rsidRPr="007536AD">
        <w:rPr>
          <w:rFonts w:ascii="Cambria" w:hAnsi="Cambria" w:cstheme="minorHAnsi"/>
          <w:b/>
          <w:bCs/>
          <w:color w:val="000000"/>
          <w:sz w:val="24"/>
          <w:szCs w:val="24"/>
        </w:rPr>
        <w:tab/>
      </w:r>
      <w:r w:rsidRPr="007536AD">
        <w:rPr>
          <w:rFonts w:ascii="Cambria" w:hAnsi="Cambria" w:cstheme="minorHAnsi"/>
          <w:b/>
          <w:bCs/>
          <w:color w:val="000000"/>
          <w:sz w:val="24"/>
          <w:szCs w:val="24"/>
        </w:rPr>
        <w:tab/>
      </w:r>
      <w:r w:rsidRPr="007536AD">
        <w:rPr>
          <w:rFonts w:ascii="Cambria" w:hAnsi="Cambria" w:cstheme="minorHAnsi"/>
          <w:b/>
          <w:bCs/>
          <w:color w:val="000000"/>
          <w:sz w:val="24"/>
          <w:szCs w:val="24"/>
        </w:rPr>
        <w:tab/>
      </w:r>
      <w:r w:rsidRPr="007536AD">
        <w:rPr>
          <w:rFonts w:ascii="Cambria" w:hAnsi="Cambria" w:cstheme="minorHAnsi"/>
          <w:b/>
          <w:bCs/>
          <w:color w:val="000000"/>
          <w:sz w:val="24"/>
          <w:szCs w:val="24"/>
        </w:rPr>
        <w:tab/>
        <w:t xml:space="preserve">  </w:t>
      </w:r>
      <w:r w:rsidRPr="007536AD">
        <w:rPr>
          <w:rFonts w:ascii="Cambria" w:hAnsi="Cambria"/>
          <w:b/>
          <w:bCs/>
          <w:sz w:val="24"/>
          <w:szCs w:val="24"/>
        </w:rPr>
        <w:t>Marina Sviben Družinec, dipl. psiholog</w:t>
      </w:r>
    </w:p>
    <w:p w14:paraId="43709B5E" w14:textId="77777777" w:rsidR="005F0F1F" w:rsidRDefault="005F0F1F" w:rsidP="00C05081">
      <w:pPr>
        <w:ind w:left="360"/>
        <w:rPr>
          <w:rFonts w:ascii="Cambria" w:hAnsi="Cambria"/>
          <w:b/>
          <w:bCs/>
          <w:sz w:val="24"/>
          <w:szCs w:val="24"/>
        </w:rPr>
      </w:pPr>
    </w:p>
    <w:p w14:paraId="21F9CF74" w14:textId="23162F19" w:rsidR="00147A7F" w:rsidRPr="00F1771F" w:rsidRDefault="00147A7F" w:rsidP="00C05081">
      <w:pPr>
        <w:rPr>
          <w:rFonts w:ascii="Cambria" w:hAnsi="Cambria"/>
          <w:sz w:val="24"/>
          <w:szCs w:val="24"/>
        </w:rPr>
      </w:pPr>
      <w:r w:rsidRPr="009D7D81">
        <w:rPr>
          <w:rFonts w:ascii="Cambria" w:hAnsi="Cambria"/>
          <w:sz w:val="24"/>
          <w:szCs w:val="24"/>
        </w:rPr>
        <w:t xml:space="preserve">Utvrđuje se da je ovaj </w:t>
      </w:r>
      <w:r>
        <w:rPr>
          <w:rFonts w:ascii="Cambria" w:hAnsi="Cambria"/>
          <w:sz w:val="24"/>
          <w:szCs w:val="24"/>
        </w:rPr>
        <w:t>Plan</w:t>
      </w:r>
      <w:r w:rsidRPr="009D7D81">
        <w:rPr>
          <w:rFonts w:ascii="Cambria" w:hAnsi="Cambria"/>
          <w:sz w:val="24"/>
          <w:szCs w:val="24"/>
        </w:rPr>
        <w:t xml:space="preserve"> objavljen na Oglasnoj ploči Dječjeg vrtića JUREK i Oglasnoj ploči i web stranicama </w:t>
      </w:r>
      <w:r w:rsidR="009709CF">
        <w:rPr>
          <w:rFonts w:ascii="Cambria" w:hAnsi="Cambria"/>
          <w:sz w:val="24"/>
          <w:szCs w:val="24"/>
        </w:rPr>
        <w:t xml:space="preserve">Vrtića </w:t>
      </w:r>
      <w:r w:rsidRPr="009D7D81">
        <w:rPr>
          <w:rFonts w:ascii="Cambria" w:hAnsi="Cambria"/>
          <w:sz w:val="24"/>
          <w:szCs w:val="24"/>
        </w:rPr>
        <w:t xml:space="preserve">dana </w:t>
      </w:r>
      <w:r w:rsidR="00F1771F" w:rsidRPr="00F1771F">
        <w:rPr>
          <w:rFonts w:ascii="Cambria" w:hAnsi="Cambria"/>
          <w:sz w:val="24"/>
          <w:szCs w:val="24"/>
        </w:rPr>
        <w:t xml:space="preserve">10. travnja </w:t>
      </w:r>
      <w:r w:rsidRPr="00F1771F">
        <w:rPr>
          <w:rFonts w:ascii="Cambria" w:hAnsi="Cambria"/>
          <w:sz w:val="24"/>
          <w:szCs w:val="24"/>
        </w:rPr>
        <w:t xml:space="preserve"> 202</w:t>
      </w:r>
      <w:r w:rsidR="009709CF" w:rsidRPr="00F1771F">
        <w:rPr>
          <w:rFonts w:ascii="Cambria" w:hAnsi="Cambria"/>
          <w:sz w:val="24"/>
          <w:szCs w:val="24"/>
        </w:rPr>
        <w:t>2</w:t>
      </w:r>
      <w:r w:rsidRPr="00F1771F">
        <w:rPr>
          <w:rFonts w:ascii="Cambria" w:hAnsi="Cambria"/>
          <w:sz w:val="24"/>
          <w:szCs w:val="24"/>
        </w:rPr>
        <w:t xml:space="preserve">. godine i stupa na snagu dana 11. </w:t>
      </w:r>
      <w:r w:rsidR="00F1771F" w:rsidRPr="00F1771F">
        <w:rPr>
          <w:rFonts w:ascii="Cambria" w:hAnsi="Cambria"/>
          <w:sz w:val="24"/>
          <w:szCs w:val="24"/>
        </w:rPr>
        <w:t xml:space="preserve">travnja </w:t>
      </w:r>
      <w:r w:rsidRPr="00F1771F">
        <w:rPr>
          <w:rFonts w:ascii="Cambria" w:hAnsi="Cambria"/>
          <w:sz w:val="24"/>
          <w:szCs w:val="24"/>
        </w:rPr>
        <w:t>202</w:t>
      </w:r>
      <w:r w:rsidR="00F1771F" w:rsidRPr="00F1771F">
        <w:rPr>
          <w:rFonts w:ascii="Cambria" w:hAnsi="Cambria"/>
          <w:sz w:val="24"/>
          <w:szCs w:val="24"/>
        </w:rPr>
        <w:t>2</w:t>
      </w:r>
      <w:r w:rsidRPr="00F1771F">
        <w:rPr>
          <w:rFonts w:ascii="Cambria" w:hAnsi="Cambria"/>
          <w:sz w:val="24"/>
          <w:szCs w:val="24"/>
        </w:rPr>
        <w:t>. godine.</w:t>
      </w:r>
    </w:p>
    <w:p w14:paraId="07985EF3" w14:textId="65B35FFE" w:rsidR="00147A7F" w:rsidRDefault="00147A7F" w:rsidP="00147A7F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</w:t>
      </w:r>
      <w:r w:rsidR="00F1771F">
        <w:rPr>
          <w:rFonts w:ascii="Cambria" w:hAnsi="Cambria"/>
          <w:sz w:val="24"/>
          <w:szCs w:val="24"/>
        </w:rPr>
        <w:t>Ravnateljica Dječjeg vrtića JUREK:</w:t>
      </w:r>
    </w:p>
    <w:p w14:paraId="7B7F4087" w14:textId="281C53BD" w:rsidR="00147A7F" w:rsidRDefault="00147A7F" w:rsidP="00147A7F"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</w:t>
      </w:r>
      <w:r w:rsidR="00F1771F">
        <w:rPr>
          <w:rFonts w:ascii="Cambria" w:hAnsi="Cambria"/>
          <w:sz w:val="24"/>
          <w:szCs w:val="24"/>
        </w:rPr>
        <w:t>Božica Hrestak</w:t>
      </w:r>
    </w:p>
    <w:p w14:paraId="1BEAE544" w14:textId="77777777" w:rsidR="00F71AC8" w:rsidRPr="00D575C7" w:rsidRDefault="00F71AC8" w:rsidP="00147A7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71AC8" w:rsidRPr="00D575C7" w:rsidSect="00E66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31673"/>
    <w:multiLevelType w:val="multilevel"/>
    <w:tmpl w:val="B848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B21CB"/>
    <w:multiLevelType w:val="hybridMultilevel"/>
    <w:tmpl w:val="41666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2AD3"/>
    <w:multiLevelType w:val="hybridMultilevel"/>
    <w:tmpl w:val="13866B2C"/>
    <w:lvl w:ilvl="0" w:tplc="0A4440D0">
      <w:numFmt w:val="bullet"/>
      <w:lvlText w:val="-"/>
      <w:lvlJc w:val="left"/>
      <w:pPr>
        <w:ind w:left="820" w:hanging="361"/>
      </w:pPr>
      <w:rPr>
        <w:spacing w:val="-3"/>
        <w:w w:val="99"/>
        <w:lang w:val="hr-HR" w:eastAsia="en-US" w:bidi="ar-SA"/>
      </w:rPr>
    </w:lvl>
    <w:lvl w:ilvl="1" w:tplc="E738F97C">
      <w:numFmt w:val="bullet"/>
      <w:lvlText w:val="•"/>
      <w:lvlJc w:val="left"/>
      <w:pPr>
        <w:ind w:left="1840" w:hanging="361"/>
      </w:pPr>
      <w:rPr>
        <w:lang w:val="hr-HR" w:eastAsia="en-US" w:bidi="ar-SA"/>
      </w:rPr>
    </w:lvl>
    <w:lvl w:ilvl="2" w:tplc="C3CC0450">
      <w:numFmt w:val="bullet"/>
      <w:lvlText w:val="•"/>
      <w:lvlJc w:val="left"/>
      <w:pPr>
        <w:ind w:left="2860" w:hanging="361"/>
      </w:pPr>
      <w:rPr>
        <w:lang w:val="hr-HR" w:eastAsia="en-US" w:bidi="ar-SA"/>
      </w:rPr>
    </w:lvl>
    <w:lvl w:ilvl="3" w:tplc="D48ECD5A">
      <w:numFmt w:val="bullet"/>
      <w:lvlText w:val="•"/>
      <w:lvlJc w:val="left"/>
      <w:pPr>
        <w:ind w:left="3880" w:hanging="361"/>
      </w:pPr>
      <w:rPr>
        <w:lang w:val="hr-HR" w:eastAsia="en-US" w:bidi="ar-SA"/>
      </w:rPr>
    </w:lvl>
    <w:lvl w:ilvl="4" w:tplc="78BC43D6">
      <w:numFmt w:val="bullet"/>
      <w:lvlText w:val="•"/>
      <w:lvlJc w:val="left"/>
      <w:pPr>
        <w:ind w:left="4900" w:hanging="361"/>
      </w:pPr>
      <w:rPr>
        <w:lang w:val="hr-HR" w:eastAsia="en-US" w:bidi="ar-SA"/>
      </w:rPr>
    </w:lvl>
    <w:lvl w:ilvl="5" w:tplc="E0BC076A">
      <w:numFmt w:val="bullet"/>
      <w:lvlText w:val="•"/>
      <w:lvlJc w:val="left"/>
      <w:pPr>
        <w:ind w:left="5920" w:hanging="361"/>
      </w:pPr>
      <w:rPr>
        <w:lang w:val="hr-HR" w:eastAsia="en-US" w:bidi="ar-SA"/>
      </w:rPr>
    </w:lvl>
    <w:lvl w:ilvl="6" w:tplc="B7FE3B18">
      <w:numFmt w:val="bullet"/>
      <w:lvlText w:val="•"/>
      <w:lvlJc w:val="left"/>
      <w:pPr>
        <w:ind w:left="6940" w:hanging="361"/>
      </w:pPr>
      <w:rPr>
        <w:lang w:val="hr-HR" w:eastAsia="en-US" w:bidi="ar-SA"/>
      </w:rPr>
    </w:lvl>
    <w:lvl w:ilvl="7" w:tplc="7794E652">
      <w:numFmt w:val="bullet"/>
      <w:lvlText w:val="•"/>
      <w:lvlJc w:val="left"/>
      <w:pPr>
        <w:ind w:left="7960" w:hanging="361"/>
      </w:pPr>
      <w:rPr>
        <w:lang w:val="hr-HR" w:eastAsia="en-US" w:bidi="ar-SA"/>
      </w:rPr>
    </w:lvl>
    <w:lvl w:ilvl="8" w:tplc="7ED09A4E">
      <w:numFmt w:val="bullet"/>
      <w:lvlText w:val="•"/>
      <w:lvlJc w:val="left"/>
      <w:pPr>
        <w:ind w:left="8980" w:hanging="361"/>
      </w:pPr>
      <w:rPr>
        <w:lang w:val="hr-HR" w:eastAsia="en-US" w:bidi="ar-SA"/>
      </w:rPr>
    </w:lvl>
  </w:abstractNum>
  <w:abstractNum w:abstractNumId="3" w15:restartNumberingAfterBreak="0">
    <w:nsid w:val="449972A8"/>
    <w:multiLevelType w:val="multilevel"/>
    <w:tmpl w:val="ABE2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A448DD"/>
    <w:multiLevelType w:val="multilevel"/>
    <w:tmpl w:val="378C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61532"/>
    <w:multiLevelType w:val="hybridMultilevel"/>
    <w:tmpl w:val="62167FA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051616"/>
    <w:multiLevelType w:val="hybridMultilevel"/>
    <w:tmpl w:val="B882F0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46394">
    <w:abstractNumId w:val="3"/>
  </w:num>
  <w:num w:numId="2" w16cid:durableId="180046516">
    <w:abstractNumId w:val="4"/>
  </w:num>
  <w:num w:numId="3" w16cid:durableId="2048949994">
    <w:abstractNumId w:val="0"/>
  </w:num>
  <w:num w:numId="4" w16cid:durableId="708335423">
    <w:abstractNumId w:val="5"/>
  </w:num>
  <w:num w:numId="5" w16cid:durableId="672682213">
    <w:abstractNumId w:val="5"/>
  </w:num>
  <w:num w:numId="6" w16cid:durableId="1835729065">
    <w:abstractNumId w:val="0"/>
  </w:num>
  <w:num w:numId="7" w16cid:durableId="686365199">
    <w:abstractNumId w:val="1"/>
  </w:num>
  <w:num w:numId="8" w16cid:durableId="42171989">
    <w:abstractNumId w:val="6"/>
  </w:num>
  <w:num w:numId="9" w16cid:durableId="928930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C8"/>
    <w:rsid w:val="000507AE"/>
    <w:rsid w:val="00082B62"/>
    <w:rsid w:val="00083C6A"/>
    <w:rsid w:val="000B2866"/>
    <w:rsid w:val="000D7184"/>
    <w:rsid w:val="000E70C4"/>
    <w:rsid w:val="00101FF8"/>
    <w:rsid w:val="00136245"/>
    <w:rsid w:val="00147A7F"/>
    <w:rsid w:val="001867B2"/>
    <w:rsid w:val="001A449D"/>
    <w:rsid w:val="001B7C2A"/>
    <w:rsid w:val="001F69FD"/>
    <w:rsid w:val="002061DD"/>
    <w:rsid w:val="002B0E6D"/>
    <w:rsid w:val="00384FB8"/>
    <w:rsid w:val="003D113F"/>
    <w:rsid w:val="004A6EE5"/>
    <w:rsid w:val="004A7ABA"/>
    <w:rsid w:val="004B1DBD"/>
    <w:rsid w:val="004B4528"/>
    <w:rsid w:val="00525CD0"/>
    <w:rsid w:val="00533E9C"/>
    <w:rsid w:val="00536FFE"/>
    <w:rsid w:val="00540A94"/>
    <w:rsid w:val="00575079"/>
    <w:rsid w:val="00585F4D"/>
    <w:rsid w:val="005B2622"/>
    <w:rsid w:val="005E460E"/>
    <w:rsid w:val="005F0F1F"/>
    <w:rsid w:val="005F153D"/>
    <w:rsid w:val="005F5C46"/>
    <w:rsid w:val="00640A49"/>
    <w:rsid w:val="00647297"/>
    <w:rsid w:val="00727D16"/>
    <w:rsid w:val="00761FC9"/>
    <w:rsid w:val="007B26BA"/>
    <w:rsid w:val="007F36ED"/>
    <w:rsid w:val="00810BF1"/>
    <w:rsid w:val="00876954"/>
    <w:rsid w:val="008B1000"/>
    <w:rsid w:val="008D3D08"/>
    <w:rsid w:val="009102D0"/>
    <w:rsid w:val="00911AAC"/>
    <w:rsid w:val="00915598"/>
    <w:rsid w:val="009276C1"/>
    <w:rsid w:val="009709CF"/>
    <w:rsid w:val="009F117D"/>
    <w:rsid w:val="00A66903"/>
    <w:rsid w:val="00A75E17"/>
    <w:rsid w:val="00AC07B0"/>
    <w:rsid w:val="00AC1835"/>
    <w:rsid w:val="00AD404C"/>
    <w:rsid w:val="00B444C1"/>
    <w:rsid w:val="00B44C6B"/>
    <w:rsid w:val="00B7562B"/>
    <w:rsid w:val="00C05081"/>
    <w:rsid w:val="00C737BF"/>
    <w:rsid w:val="00C941B0"/>
    <w:rsid w:val="00CC2430"/>
    <w:rsid w:val="00CD0684"/>
    <w:rsid w:val="00CD6C14"/>
    <w:rsid w:val="00D02ED0"/>
    <w:rsid w:val="00D30F31"/>
    <w:rsid w:val="00D575C7"/>
    <w:rsid w:val="00D65C08"/>
    <w:rsid w:val="00D76732"/>
    <w:rsid w:val="00D843B8"/>
    <w:rsid w:val="00D97AC3"/>
    <w:rsid w:val="00DC33E5"/>
    <w:rsid w:val="00DD3215"/>
    <w:rsid w:val="00DE766D"/>
    <w:rsid w:val="00E6630E"/>
    <w:rsid w:val="00E76E05"/>
    <w:rsid w:val="00E95391"/>
    <w:rsid w:val="00EC515F"/>
    <w:rsid w:val="00EF4109"/>
    <w:rsid w:val="00F1771F"/>
    <w:rsid w:val="00F71AC8"/>
    <w:rsid w:val="00F8010D"/>
    <w:rsid w:val="00F809F6"/>
    <w:rsid w:val="00FC6ACE"/>
    <w:rsid w:val="00F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4F2A"/>
  <w15:docId w15:val="{2FA54840-44D2-4251-A1B8-BA3F96A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F71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rsid w:val="00F71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71AC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71AC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F7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8D3D08"/>
    <w:pPr>
      <w:ind w:left="720"/>
      <w:contextualSpacing/>
    </w:pPr>
    <w:rPr>
      <w:rFonts w:eastAsiaTheme="minorHAnsi"/>
      <w:lang w:eastAsia="en-US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DC33E5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C33E5"/>
    <w:rPr>
      <w:rFonts w:ascii="Times New Roman" w:eastAsia="Times New Roman" w:hAnsi="Times New Roman" w:cs="Times New Roman"/>
      <w:lang w:bidi="hr-HR"/>
    </w:rPr>
  </w:style>
  <w:style w:type="paragraph" w:styleId="Bezproreda">
    <w:name w:val="No Spacing"/>
    <w:uiPriority w:val="1"/>
    <w:qFormat/>
    <w:rsid w:val="00147A7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Galauer</dc:creator>
  <cp:lastModifiedBy>Korisnik</cp:lastModifiedBy>
  <cp:revision>45</cp:revision>
  <cp:lastPrinted>2020-07-15T11:26:00Z</cp:lastPrinted>
  <dcterms:created xsi:type="dcterms:W3CDTF">2021-07-08T06:56:00Z</dcterms:created>
  <dcterms:modified xsi:type="dcterms:W3CDTF">2022-04-09T11:05:00Z</dcterms:modified>
</cp:coreProperties>
</file>