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F31" w14:textId="6D004D9F" w:rsidR="004A0129" w:rsidRDefault="004A0129" w:rsidP="004A0129">
      <w:r>
        <w:t>Dječji vrtić JUREK</w:t>
      </w:r>
    </w:p>
    <w:p w14:paraId="3FAEB104" w14:textId="768ACB71" w:rsidR="004A0129" w:rsidRDefault="004A0129" w:rsidP="004A0129">
      <w:r>
        <w:t>Gornja Stubica, Novo naselje 4</w:t>
      </w:r>
    </w:p>
    <w:p w14:paraId="45ABA483" w14:textId="0A1B3E69" w:rsidR="004A0129" w:rsidRDefault="004A0129" w:rsidP="004A0129">
      <w:r>
        <w:t>KLASA:</w:t>
      </w:r>
      <w:r w:rsidR="0062304E">
        <w:t xml:space="preserve"> 401-03/22-02-1</w:t>
      </w:r>
    </w:p>
    <w:p w14:paraId="20F434AB" w14:textId="3F60948B" w:rsidR="004A0129" w:rsidRDefault="004A0129" w:rsidP="004A0129">
      <w:r>
        <w:t>URBROJ:</w:t>
      </w:r>
      <w:r w:rsidR="0062304E">
        <w:t xml:space="preserve"> 2113-60-22-03-1</w:t>
      </w:r>
    </w:p>
    <w:p w14:paraId="53A87BC3" w14:textId="5D7B08DE" w:rsidR="004A0129" w:rsidRDefault="004A0129" w:rsidP="004A0129">
      <w:r>
        <w:t>Gornja Stubica,</w:t>
      </w:r>
      <w:r w:rsidR="009F123C">
        <w:t xml:space="preserve"> </w:t>
      </w:r>
      <w:r w:rsidR="003568C6">
        <w:t>7. veljače 2022. godine</w:t>
      </w:r>
    </w:p>
    <w:p w14:paraId="10BF2C31" w14:textId="0FA49E50" w:rsidR="005D04AA" w:rsidRDefault="005D04AA" w:rsidP="004A0129">
      <w:r>
        <w:t>Na temelju članka 3. Zakona o fiskalnoj odgovornosti (NN, 139/10, 19/14), Uredbe o</w:t>
      </w:r>
    </w:p>
    <w:p w14:paraId="110F028F" w14:textId="77777777" w:rsidR="005D04AA" w:rsidRDefault="005D04AA" w:rsidP="004A0129">
      <w:r>
        <w:t>sastavljanju i predaji izjave o fiskalnoj odgovornosti (NN, 78/11, 106/12, 130/13, 19/15 i</w:t>
      </w:r>
    </w:p>
    <w:p w14:paraId="07E1E89E" w14:textId="1CAC0802" w:rsidR="005D04AA" w:rsidRDefault="005D04AA" w:rsidP="004A0129">
      <w:r>
        <w:t xml:space="preserve">119/15.) i članka </w:t>
      </w:r>
      <w:r w:rsidR="0062304E">
        <w:t>69.</w:t>
      </w:r>
      <w:r>
        <w:t xml:space="preserve"> Statuta Dječjeg vrtića </w:t>
      </w:r>
      <w:r w:rsidR="004A0129">
        <w:t>JUREK</w:t>
      </w:r>
      <w:r>
        <w:t xml:space="preserve">, Upravno vijeće Dječjeg vrtića </w:t>
      </w:r>
      <w:r w:rsidR="004A0129">
        <w:t>JUREK</w:t>
      </w:r>
      <w:r>
        <w:t xml:space="preserve"> na</w:t>
      </w:r>
    </w:p>
    <w:p w14:paraId="00A59F83" w14:textId="0C7A198C" w:rsidR="005D04AA" w:rsidRDefault="004A0129" w:rsidP="004A0129">
      <w:r>
        <w:t>9</w:t>
      </w:r>
      <w:r w:rsidR="005D04AA">
        <w:t xml:space="preserve">. sjednici održanoj dana </w:t>
      </w:r>
      <w:r w:rsidR="00162F71">
        <w:t>7. veljače 2022. godine donosi:</w:t>
      </w:r>
    </w:p>
    <w:p w14:paraId="6CE51B36" w14:textId="77777777" w:rsidR="005D04AA" w:rsidRDefault="005D04AA" w:rsidP="004A0129">
      <w:pPr>
        <w:jc w:val="center"/>
      </w:pPr>
      <w:r>
        <w:t>PROCEDURU O PROVOĐENJU MJERA</w:t>
      </w:r>
    </w:p>
    <w:p w14:paraId="2C51D06B" w14:textId="77777777" w:rsidR="005D04AA" w:rsidRDefault="005D04AA" w:rsidP="004A0129">
      <w:pPr>
        <w:jc w:val="center"/>
      </w:pPr>
      <w:r>
        <w:t>NAPLATE DOSPJELIH NENAPLAĆENIH POTRAŽIVANJA</w:t>
      </w:r>
    </w:p>
    <w:p w14:paraId="59B56A2B" w14:textId="77777777" w:rsidR="005D04AA" w:rsidRDefault="005D04AA" w:rsidP="004A0129">
      <w:pPr>
        <w:jc w:val="center"/>
      </w:pPr>
      <w:r>
        <w:t>Članak 1.</w:t>
      </w:r>
    </w:p>
    <w:p w14:paraId="1FB6D089" w14:textId="2A45463A" w:rsidR="005D04AA" w:rsidRDefault="005D04AA" w:rsidP="004A0129">
      <w:r>
        <w:t>Ovom procedurom uređuju se mjere naplate odnosno plaćanja dospjelih a nenaplaćenih</w:t>
      </w:r>
    </w:p>
    <w:p w14:paraId="436AD43D" w14:textId="11A30A3C" w:rsidR="005D04AA" w:rsidRDefault="005D04AA" w:rsidP="004A0129">
      <w:r>
        <w:t xml:space="preserve">potraživanja u Dječjem vrtiću </w:t>
      </w:r>
      <w:r w:rsidR="005B0FB0">
        <w:t>JUREK, Gornja Stubica</w:t>
      </w:r>
      <w:r>
        <w:t xml:space="preserve"> (u daljnjem tekstu:</w:t>
      </w:r>
    </w:p>
    <w:p w14:paraId="745CF209" w14:textId="77777777" w:rsidR="005D04AA" w:rsidRDefault="005D04AA" w:rsidP="004A0129">
      <w:r>
        <w:t>Vrtić).</w:t>
      </w:r>
    </w:p>
    <w:p w14:paraId="2CBE4738" w14:textId="77777777" w:rsidR="005D04AA" w:rsidRDefault="005D04AA" w:rsidP="004A0129">
      <w:pPr>
        <w:jc w:val="center"/>
      </w:pPr>
      <w:r>
        <w:t>Članak 2.</w:t>
      </w:r>
    </w:p>
    <w:p w14:paraId="1ABF043D" w14:textId="3EA3DB3D" w:rsidR="005D04AA" w:rsidRDefault="005D04AA" w:rsidP="004A0129">
      <w:r>
        <w:t>Mjere naplate dospjelih a nenaplaćenih potraživanja iz članka 1. ove Procedure odnose</w:t>
      </w:r>
    </w:p>
    <w:p w14:paraId="2D126A48" w14:textId="77777777" w:rsidR="005D04AA" w:rsidRDefault="005D04AA" w:rsidP="004A0129">
      <w:r>
        <w:t>se na:</w:t>
      </w:r>
    </w:p>
    <w:p w14:paraId="368428FE" w14:textId="77777777" w:rsidR="005D04AA" w:rsidRDefault="005D04AA" w:rsidP="004A0129">
      <w:r>
        <w:t>- sredstva od pruženih usluga redovitog 10-satnog programa njega, odgoja, obrazovanja,</w:t>
      </w:r>
    </w:p>
    <w:p w14:paraId="07257424" w14:textId="77777777" w:rsidR="005D04AA" w:rsidRDefault="005D04AA" w:rsidP="004A0129">
      <w:r>
        <w:t>zdravstvene zaštite, prehrane i socijalne skrbi predškolskog djeteta,</w:t>
      </w:r>
    </w:p>
    <w:p w14:paraId="42E530B7" w14:textId="77777777" w:rsidR="005D04AA" w:rsidRDefault="005D04AA" w:rsidP="004A0129">
      <w:r>
        <w:t>- sredstva od pruženih usluga provedbe posebnih verificiranih programa</w:t>
      </w:r>
    </w:p>
    <w:p w14:paraId="6D8AB9B0" w14:textId="77777777" w:rsidR="005D04AA" w:rsidRDefault="005D04AA" w:rsidP="004A0129">
      <w:r>
        <w:t>- sredstva po ostalim osnovama potraživanja koja se mogu pojaviti u Vrtiću.</w:t>
      </w:r>
    </w:p>
    <w:p w14:paraId="7E0293A3" w14:textId="77777777" w:rsidR="005D04AA" w:rsidRDefault="005D04AA" w:rsidP="004A0129">
      <w:pPr>
        <w:jc w:val="center"/>
      </w:pPr>
      <w:r>
        <w:t>Članak 3.</w:t>
      </w:r>
    </w:p>
    <w:p w14:paraId="43E6DA69" w14:textId="161814AB" w:rsidR="005D04AA" w:rsidRDefault="005D04AA" w:rsidP="004A0129">
      <w:r>
        <w:t>Mjere naplate dospjelih potraživanja obuhvaćaju sljedeće:</w:t>
      </w:r>
    </w:p>
    <w:p w14:paraId="0A55D447" w14:textId="77777777" w:rsidR="005D04AA" w:rsidRDefault="005D04AA" w:rsidP="004A0129">
      <w:r>
        <w:t>- pisanu opomenu o dugu</w:t>
      </w:r>
    </w:p>
    <w:p w14:paraId="19BD4B03" w14:textId="77777777" w:rsidR="005D04AA" w:rsidRDefault="005D04AA" w:rsidP="004A0129">
      <w:r>
        <w:t>- pisana opomena pred otkazivanje usluga</w:t>
      </w:r>
    </w:p>
    <w:p w14:paraId="0DF373CE" w14:textId="77777777" w:rsidR="005D04AA" w:rsidRDefault="005D04AA" w:rsidP="004A0129">
      <w:r>
        <w:t>- pismeno otkazivanje usluga</w:t>
      </w:r>
    </w:p>
    <w:p w14:paraId="4FAE64C6" w14:textId="77777777" w:rsidR="005D04AA" w:rsidRDefault="005D04AA" w:rsidP="004A0129">
      <w:r>
        <w:t>- pokretanje ovršnog postupka radi naplate potraživanja</w:t>
      </w:r>
    </w:p>
    <w:p w14:paraId="705CEFF2" w14:textId="77777777" w:rsidR="005D04AA" w:rsidRDefault="005D04AA" w:rsidP="004A0129"/>
    <w:p w14:paraId="386E05F5" w14:textId="77777777" w:rsidR="005D04AA" w:rsidRDefault="005D04AA" w:rsidP="004A0129">
      <w:r>
        <w:t>Članak 4.</w:t>
      </w:r>
    </w:p>
    <w:p w14:paraId="6FE76955" w14:textId="4142341D" w:rsidR="005D04AA" w:rsidRDefault="005D04AA" w:rsidP="004A0129">
      <w:r>
        <w:t>Računovođa Vrtića dužan je posljednjeg dana u mjesecu pripremiti listu dužnika i</w:t>
      </w:r>
    </w:p>
    <w:p w14:paraId="1BC0E036" w14:textId="77777777" w:rsidR="005D04AA" w:rsidRDefault="005D04AA" w:rsidP="004A0129">
      <w:r>
        <w:lastRenderedPageBreak/>
        <w:t>dostaviti je ravnatelju Vrtića na uvid.</w:t>
      </w:r>
    </w:p>
    <w:p w14:paraId="516634AF" w14:textId="23D60FDC" w:rsidR="005D04AA" w:rsidRDefault="005D04AA" w:rsidP="004A0129">
      <w:r>
        <w:t>Ukoliko obveze nisu podmirene u ugovorenim rokovima, poduzimaju se sljedeće</w:t>
      </w:r>
    </w:p>
    <w:p w14:paraId="58FFF8D6" w14:textId="718A2730" w:rsidR="005D04AA" w:rsidRDefault="005D04AA" w:rsidP="004A0129">
      <w:r>
        <w:t>mjere za naplatu</w:t>
      </w:r>
      <w:r w:rsidR="0062304E">
        <w:t>:</w:t>
      </w:r>
    </w:p>
    <w:p w14:paraId="6EFA0CB8" w14:textId="77777777" w:rsidR="005D04AA" w:rsidRDefault="005D04AA" w:rsidP="004A0129">
      <w:r>
        <w:t>1. 15 (petnaest) dana od dana dospijeća potraživanja roditelju se upućuje pisana</w:t>
      </w:r>
    </w:p>
    <w:p w14:paraId="09C6ED07" w14:textId="77777777" w:rsidR="005D04AA" w:rsidRDefault="005D04AA" w:rsidP="004A0129">
      <w:r>
        <w:t>opomena o dospjelom dugu. Pisanu opomenu predaje odgojitelj a roditelj primitak potvrđuje</w:t>
      </w:r>
    </w:p>
    <w:p w14:paraId="2F7FD486" w14:textId="0E16B123" w:rsidR="005D04AA" w:rsidRDefault="005D04AA" w:rsidP="004A0129">
      <w:r>
        <w:t xml:space="preserve">svojim potpisom. Pisanu opomenu sastavlja računovođa i </w:t>
      </w:r>
      <w:r w:rsidR="002A7401">
        <w:t>ravnatelj</w:t>
      </w:r>
      <w:r>
        <w:t xml:space="preserve"> Vrtića, svako iz svog</w:t>
      </w:r>
    </w:p>
    <w:p w14:paraId="5608EE3F" w14:textId="77777777" w:rsidR="005D04AA" w:rsidRDefault="005D04AA" w:rsidP="004A0129">
      <w:r>
        <w:t>djelokruga rada.</w:t>
      </w:r>
    </w:p>
    <w:p w14:paraId="2FA8D15C" w14:textId="662B1DCC" w:rsidR="005D04AA" w:rsidRDefault="005D04AA" w:rsidP="004A0129">
      <w:r>
        <w:t>U opomeni o dospjelom dugu potrebno je navesti podatke o dužniku, iznos duga te</w:t>
      </w:r>
    </w:p>
    <w:p w14:paraId="657304A3" w14:textId="61078B94" w:rsidR="005D04AA" w:rsidRDefault="005D04AA" w:rsidP="004A0129">
      <w:r>
        <w:t>pravni temelj na osnovu čega se dužnika poziva na plaćanje (Ugovor, uplatnica).</w:t>
      </w:r>
    </w:p>
    <w:p w14:paraId="0885DC53" w14:textId="77777777" w:rsidR="005D04AA" w:rsidRDefault="005D04AA" w:rsidP="004A0129">
      <w:r>
        <w:t>2. 15 ( petnaest) dana od dana uručenja pisane opomene roditelju dužniku,</w:t>
      </w:r>
    </w:p>
    <w:p w14:paraId="12622057" w14:textId="77777777" w:rsidR="005D04AA" w:rsidRDefault="005D04AA" w:rsidP="004A0129">
      <w:r>
        <w:t>računovođa i tajnik dužni su dostaviti opomenu pred otkazivanje pružanja usluga</w:t>
      </w:r>
    </w:p>
    <w:p w14:paraId="07D1ECE8" w14:textId="63F903F8" w:rsidR="005D04AA" w:rsidRDefault="005D04AA" w:rsidP="004A0129">
      <w:r>
        <w:t>redovitog 10-satnog programa, odnosno ukoliko se radi samo o nenaplaćenom</w:t>
      </w:r>
    </w:p>
    <w:p w14:paraId="1B7A2EF7" w14:textId="77777777" w:rsidR="005D04AA" w:rsidRDefault="005D04AA" w:rsidP="004A0129">
      <w:r>
        <w:t>dugu posebnog programa opomenu pred otkazivanje pružanja usluge posebnog</w:t>
      </w:r>
    </w:p>
    <w:p w14:paraId="3968736D" w14:textId="77777777" w:rsidR="005D04AA" w:rsidRDefault="005D04AA" w:rsidP="004A0129">
      <w:r>
        <w:t>programa, na dokaziv način (poštom uz povratnicu).</w:t>
      </w:r>
    </w:p>
    <w:p w14:paraId="7720F130" w14:textId="77777777" w:rsidR="005D04AA" w:rsidRDefault="005D04AA" w:rsidP="004A0129">
      <w:r>
        <w:t>3. 30 (trideset) dana od dana uručenja pisane opomene pred otkazivanje usluga</w:t>
      </w:r>
    </w:p>
    <w:p w14:paraId="45D1C16A" w14:textId="77777777" w:rsidR="005D04AA" w:rsidRDefault="005D04AA" w:rsidP="004A0129">
      <w:r>
        <w:t>roditelju dužniku, Upravno vijeće Vrtića donosi odluku o otkazivanju usluga, koja</w:t>
      </w:r>
    </w:p>
    <w:p w14:paraId="1AF5C678" w14:textId="77777777" w:rsidR="005D04AA" w:rsidRDefault="005D04AA" w:rsidP="004A0129">
      <w:r>
        <w:t>se dostavlja pismeno na osobnu adresu roditelja dužnika na dokaziv način</w:t>
      </w:r>
    </w:p>
    <w:p w14:paraId="61CB9D98" w14:textId="77777777" w:rsidR="005D04AA" w:rsidRDefault="005D04AA" w:rsidP="004A0129">
      <w:r>
        <w:t>(poštom uz povratnicu).</w:t>
      </w:r>
    </w:p>
    <w:p w14:paraId="5B69AC4E" w14:textId="77777777" w:rsidR="005D04AA" w:rsidRDefault="005D04AA" w:rsidP="004A0129">
      <w:r>
        <w:t>4. 30 (trideset) dana od dana otkazivanja pružanja usluga uslijedit će tužba (ovršni</w:t>
      </w:r>
    </w:p>
    <w:p w14:paraId="00040F3F" w14:textId="77777777" w:rsidR="005D04AA" w:rsidRDefault="005D04AA" w:rsidP="004A0129">
      <w:r>
        <w:t>postupak koji pokreće odvjetnik ) za naplatu dospjelog nenaplaćenog potraživanja.</w:t>
      </w:r>
    </w:p>
    <w:p w14:paraId="36C98E5F" w14:textId="77777777" w:rsidR="005D04AA" w:rsidRDefault="005D04AA" w:rsidP="004A0129"/>
    <w:p w14:paraId="6D67ABFA" w14:textId="77777777" w:rsidR="005D04AA" w:rsidRDefault="005D04AA" w:rsidP="004A0129">
      <w:pPr>
        <w:jc w:val="center"/>
      </w:pPr>
      <w:r>
        <w:t>Članak 5.</w:t>
      </w:r>
    </w:p>
    <w:p w14:paraId="3D3D78E0" w14:textId="1D0769D6" w:rsidR="005D04AA" w:rsidRDefault="005D04AA" w:rsidP="004A0129">
      <w:r>
        <w:t>Roditelj dužnik nakon primljene opomene može podnijeti Vrtiću pismeni zahtjev za</w:t>
      </w:r>
    </w:p>
    <w:p w14:paraId="7A53084E" w14:textId="77777777" w:rsidR="005D04AA" w:rsidRDefault="005D04AA" w:rsidP="004A0129">
      <w:r>
        <w:t>obročnu otplatu duga. U zahtjevu je potrebno navesti dinamiku otplate duga.</w:t>
      </w:r>
    </w:p>
    <w:p w14:paraId="5E729DDB" w14:textId="77777777" w:rsidR="005D04AA" w:rsidRDefault="005D04AA" w:rsidP="004A0129">
      <w:pPr>
        <w:jc w:val="center"/>
      </w:pPr>
      <w:r>
        <w:t>Članak 6.</w:t>
      </w:r>
    </w:p>
    <w:p w14:paraId="6E1ECEC5" w14:textId="407401F8" w:rsidR="005D04AA" w:rsidRDefault="005D04AA" w:rsidP="004A0129">
      <w:r>
        <w:t>Ukoliko se utvrdi da se potraživanja ne mogu naplatiti primjenom navedenih mjera,</w:t>
      </w:r>
    </w:p>
    <w:p w14:paraId="2EEF5135" w14:textId="77777777" w:rsidR="005D04AA" w:rsidRDefault="005D04AA" w:rsidP="004A0129">
      <w:r>
        <w:t>otpis potraživanja obavlja se na temelju slijedećih kriterija i uvjeta:</w:t>
      </w:r>
    </w:p>
    <w:p w14:paraId="2E0B18A0" w14:textId="77777777" w:rsidR="005D04AA" w:rsidRDefault="005D04AA" w:rsidP="004A0129">
      <w:r>
        <w:t>- kada se utvrdi da su potraživanja nenaplativa temeljem pravomoćnih odluka nadležnih</w:t>
      </w:r>
    </w:p>
    <w:p w14:paraId="7ABC78B4" w14:textId="77777777" w:rsidR="005D04AA" w:rsidRDefault="005D04AA" w:rsidP="004A0129">
      <w:r>
        <w:t>tijela (odluke suda i sl.),</w:t>
      </w:r>
    </w:p>
    <w:p w14:paraId="2B6F95A4" w14:textId="77777777" w:rsidR="005D04AA" w:rsidRDefault="005D04AA" w:rsidP="004A0129">
      <w:r>
        <w:t>- kada se utvrdi da su potraživanja nenaplativa zbog nastajanja zastare sukladno</w:t>
      </w:r>
    </w:p>
    <w:p w14:paraId="72CC7EFB" w14:textId="77777777" w:rsidR="005D04AA" w:rsidRDefault="005D04AA" w:rsidP="004A0129">
      <w:r>
        <w:t>važećim zakonskim propisima,</w:t>
      </w:r>
    </w:p>
    <w:p w14:paraId="2A304B30" w14:textId="77777777" w:rsidR="005D04AA" w:rsidRDefault="005D04AA" w:rsidP="004A0129">
      <w:r>
        <w:lastRenderedPageBreak/>
        <w:t>- kada se utvrdi da potraživanja nemaju valjanu pravnu osnovu,</w:t>
      </w:r>
    </w:p>
    <w:p w14:paraId="19C12869" w14:textId="77777777" w:rsidR="005D04AA" w:rsidRDefault="005D04AA" w:rsidP="004A0129">
      <w:r>
        <w:t>- u slučaju izvanrednih socijalno-ekonomskih okolnosti,</w:t>
      </w:r>
    </w:p>
    <w:p w14:paraId="223811EC" w14:textId="77777777" w:rsidR="005D04AA" w:rsidRDefault="005D04AA" w:rsidP="004A0129">
      <w:r>
        <w:t>- zbog okolnosti propisanih sukladno donesenim aktima osnivača</w:t>
      </w:r>
    </w:p>
    <w:p w14:paraId="5C14530A" w14:textId="77777777" w:rsidR="005D04AA" w:rsidRDefault="005D04AA" w:rsidP="004A0129">
      <w:r>
        <w:t>- kada se utvrdi da zbog iznosa duga daljnji postupak prisilne naplate obzirom na</w:t>
      </w:r>
    </w:p>
    <w:p w14:paraId="12C28B57" w14:textId="77777777" w:rsidR="005D04AA" w:rsidRDefault="005D04AA" w:rsidP="004A0129">
      <w:r>
        <w:t>troškove nije isplativ.</w:t>
      </w:r>
    </w:p>
    <w:p w14:paraId="4C6840E0" w14:textId="77777777" w:rsidR="005D04AA" w:rsidRDefault="005D04AA" w:rsidP="004A0129">
      <w:r>
        <w:t>Odluku o djelomičnom ili potpunom otpisu potraživanja donosi Upravno vijeće Vrtića</w:t>
      </w:r>
    </w:p>
    <w:p w14:paraId="568DBB06" w14:textId="77777777" w:rsidR="005D04AA" w:rsidRDefault="005D04AA" w:rsidP="004A0129">
      <w:r>
        <w:t>na prijedlog ravnatelja.</w:t>
      </w:r>
    </w:p>
    <w:p w14:paraId="164CB35E" w14:textId="77777777" w:rsidR="005D04AA" w:rsidRDefault="005D04AA" w:rsidP="004A0129">
      <w:pPr>
        <w:jc w:val="center"/>
      </w:pPr>
      <w:r>
        <w:t>Članak 7.</w:t>
      </w:r>
    </w:p>
    <w:p w14:paraId="1789DCFD" w14:textId="3D7C6F05" w:rsidR="005D04AA" w:rsidRDefault="005D04AA" w:rsidP="004A0129">
      <w:r>
        <w:t>Računovođa i tajnik Vrtića dužni su kontinuirano pratiti stanje i poduzimati mjere</w:t>
      </w:r>
    </w:p>
    <w:p w14:paraId="1EEFA676" w14:textId="77777777" w:rsidR="005D04AA" w:rsidRDefault="005D04AA" w:rsidP="004A0129">
      <w:r>
        <w:t>naplate potraživanja, svako iz svog djelokruga rada, te sukladno članku 4. ove Procedure</w:t>
      </w:r>
    </w:p>
    <w:p w14:paraId="6AD1BA75" w14:textId="77777777" w:rsidR="005D04AA" w:rsidRDefault="005D04AA" w:rsidP="004A0129">
      <w:r>
        <w:t>izvještavati ravnatelja.</w:t>
      </w:r>
    </w:p>
    <w:p w14:paraId="0AEB002F" w14:textId="69BBEA2E" w:rsidR="005D04AA" w:rsidRDefault="005D04AA" w:rsidP="004A0129">
      <w:r>
        <w:t>Izvještaj mora sadržavati iznos dospjelog a nenaplaćenog potraživanja i iznos</w:t>
      </w:r>
    </w:p>
    <w:p w14:paraId="7472D147" w14:textId="77777777" w:rsidR="005D04AA" w:rsidRDefault="005D04AA" w:rsidP="004A0129">
      <w:r>
        <w:t>naplaćenog dospjelog potraživanja.</w:t>
      </w:r>
    </w:p>
    <w:p w14:paraId="73D3988F" w14:textId="6913DEF8" w:rsidR="005D04AA" w:rsidRDefault="005D04AA" w:rsidP="004A0129">
      <w:r>
        <w:t>Evidencija o opomenama mora sadržavati broj opomena o dospjelom dugu.</w:t>
      </w:r>
    </w:p>
    <w:p w14:paraId="1790AB40" w14:textId="3A5DBE64" w:rsidR="005D04AA" w:rsidRDefault="005D04AA" w:rsidP="004A0129">
      <w:pPr>
        <w:jc w:val="center"/>
      </w:pPr>
      <w:r>
        <w:t>Članak 8.</w:t>
      </w:r>
    </w:p>
    <w:p w14:paraId="24066F1F" w14:textId="395DC431" w:rsidR="005D04AA" w:rsidRDefault="005D04AA" w:rsidP="004A0129">
      <w:r>
        <w:t>Ova procedura stupa na snagu danom donošenja i objaviti će se na oglasnoj ploči</w:t>
      </w:r>
    </w:p>
    <w:p w14:paraId="25E1CCEF" w14:textId="77777777" w:rsidR="005D04AA" w:rsidRDefault="005D04AA" w:rsidP="004A0129">
      <w:r>
        <w:t>Vrtića.</w:t>
      </w:r>
    </w:p>
    <w:p w14:paraId="627FAA0A" w14:textId="77777777" w:rsidR="005D04AA" w:rsidRDefault="005D04AA" w:rsidP="004A0129"/>
    <w:p w14:paraId="56AB2AD5" w14:textId="77777777" w:rsidR="005D04AA" w:rsidRDefault="005D04AA" w:rsidP="004A0129"/>
    <w:p w14:paraId="7F97081D" w14:textId="5406A3DA" w:rsidR="005D04AA" w:rsidRDefault="004A0129" w:rsidP="004A0129">
      <w:r>
        <w:t xml:space="preserve">              </w:t>
      </w:r>
    </w:p>
    <w:p w14:paraId="7CA3AE35" w14:textId="6A79D335" w:rsidR="002A7401" w:rsidRDefault="005D04AA" w:rsidP="004A0129">
      <w:r>
        <w:t>RAVNATELJICA</w:t>
      </w:r>
      <w:r w:rsidR="004A0129">
        <w:t xml:space="preserve"> :  </w:t>
      </w:r>
      <w:r w:rsidR="002A7401">
        <w:t xml:space="preserve">                                                        PREDSJEDNICA UPRAVNOG VIJEĆA DV JUREK:</w:t>
      </w:r>
    </w:p>
    <w:p w14:paraId="601F3F76" w14:textId="3E416CFC" w:rsidR="00486A2D" w:rsidRDefault="002A7401" w:rsidP="004A0129">
      <w:r>
        <w:t>Božica Hrestak</w:t>
      </w:r>
      <w:r w:rsidR="004A0129">
        <w:t xml:space="preserve">                                              </w:t>
      </w:r>
      <w:r>
        <w:t xml:space="preserve">     </w:t>
      </w:r>
      <w:r w:rsidR="004A0129">
        <w:t xml:space="preserve"> </w:t>
      </w:r>
      <w:r w:rsidR="005D04AA">
        <w:t xml:space="preserve"> </w:t>
      </w:r>
      <w:r>
        <w:t xml:space="preserve">          Marina Sviben Družinec</w:t>
      </w:r>
    </w:p>
    <w:sectPr w:rsidR="0048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AA"/>
    <w:rsid w:val="00162F71"/>
    <w:rsid w:val="002A7401"/>
    <w:rsid w:val="00336A2C"/>
    <w:rsid w:val="003568C6"/>
    <w:rsid w:val="00486A2D"/>
    <w:rsid w:val="004967F3"/>
    <w:rsid w:val="004A0129"/>
    <w:rsid w:val="005B0FB0"/>
    <w:rsid w:val="005D04AA"/>
    <w:rsid w:val="0062304E"/>
    <w:rsid w:val="009F123C"/>
    <w:rsid w:val="009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8721"/>
  <w15:chartTrackingRefBased/>
  <w15:docId w15:val="{348289FD-EC43-4B46-BB51-D961A29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2022-02-02T09:50:00Z</dcterms:created>
  <dcterms:modified xsi:type="dcterms:W3CDTF">2022-02-07T05:40:00Z</dcterms:modified>
</cp:coreProperties>
</file>